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44807" w14:textId="77777777" w:rsidR="005634E0" w:rsidRDefault="005634E0" w:rsidP="005634E0">
      <w:pPr>
        <w:jc w:val="center"/>
        <w:rPr>
          <w:rFonts w:ascii="Times New Roman" w:hAnsi="Times New Roman" w:cs="Times New Roman"/>
        </w:rPr>
      </w:pPr>
      <w:r w:rsidRPr="005634E0">
        <w:rPr>
          <w:rFonts w:ascii="Times New Roman" w:hAnsi="Times New Roman" w:cs="Times New Roman"/>
          <w:noProof/>
          <w:sz w:val="24"/>
          <w:szCs w:val="24"/>
        </w:rPr>
        <w:drawing>
          <wp:anchor distT="0" distB="0" distL="114300" distR="114300" simplePos="0" relativeHeight="251658240" behindDoc="0" locked="0" layoutInCell="1" allowOverlap="1" wp14:anchorId="0ED54422" wp14:editId="7D4E1019">
            <wp:simplePos x="0" y="0"/>
            <wp:positionH relativeFrom="margin">
              <wp:align>left</wp:align>
            </wp:positionH>
            <wp:positionV relativeFrom="paragraph">
              <wp:posOffset>241300</wp:posOffset>
            </wp:positionV>
            <wp:extent cx="3117850" cy="311785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7850" cy="3117850"/>
                    </a:xfrm>
                    <a:prstGeom prst="rect">
                      <a:avLst/>
                    </a:prstGeom>
                    <a:noFill/>
                    <a:ln>
                      <a:noFill/>
                    </a:ln>
                  </pic:spPr>
                </pic:pic>
              </a:graphicData>
            </a:graphic>
          </wp:anchor>
        </w:drawing>
      </w:r>
      <w:r w:rsidRPr="005634E0">
        <w:rPr>
          <w:rFonts w:ascii="Times New Roman" w:hAnsi="Times New Roman" w:cs="Times New Roman"/>
          <w:sz w:val="24"/>
          <w:szCs w:val="24"/>
        </w:rPr>
        <w:t xml:space="preserve">Ayanna Alexander, Social Justice Reporter at Bloomberg Industry Group </w:t>
      </w:r>
    </w:p>
    <w:p w14:paraId="538F730D" w14:textId="77777777" w:rsidR="005634E0" w:rsidRDefault="005634E0" w:rsidP="005634E0">
      <w:pPr>
        <w:tabs>
          <w:tab w:val="left" w:pos="280"/>
        </w:tabs>
        <w:rPr>
          <w:rFonts w:ascii="Times New Roman" w:hAnsi="Times New Roman" w:cs="Times New Roman"/>
        </w:rPr>
      </w:pPr>
      <w:r>
        <w:rPr>
          <w:rFonts w:ascii="Times New Roman" w:hAnsi="Times New Roman" w:cs="Times New Roman"/>
        </w:rPr>
        <w:t xml:space="preserve">Ayanna Alexander, the singular reporter assigned to the Social Justice beat at Bloomberg Industry Group’s Bloomberg Law, and I have traveled down very similar paths. </w:t>
      </w:r>
    </w:p>
    <w:p w14:paraId="2901DE23" w14:textId="2656C6D1" w:rsidR="008D0B9B" w:rsidRDefault="005634E0" w:rsidP="005634E0">
      <w:pPr>
        <w:tabs>
          <w:tab w:val="left" w:pos="280"/>
        </w:tabs>
        <w:rPr>
          <w:rFonts w:ascii="Times New Roman" w:hAnsi="Times New Roman" w:cs="Times New Roman"/>
        </w:rPr>
      </w:pPr>
      <w:r>
        <w:rPr>
          <w:rFonts w:ascii="Times New Roman" w:hAnsi="Times New Roman" w:cs="Times New Roman"/>
        </w:rPr>
        <w:t xml:space="preserve">We both studied at Howard University at the Cathy Hughes School of Communications, we both studied journalism (her print while I study broadcast), we were both members of the Howard University Association of Black Journalists while on campus, </w:t>
      </w:r>
      <w:r w:rsidR="008D0B9B">
        <w:rPr>
          <w:rFonts w:ascii="Times New Roman" w:hAnsi="Times New Roman" w:cs="Times New Roman"/>
        </w:rPr>
        <w:t xml:space="preserve">we both published content on Howard University News Service, </w:t>
      </w:r>
      <w:r>
        <w:rPr>
          <w:rFonts w:ascii="Times New Roman" w:hAnsi="Times New Roman" w:cs="Times New Roman"/>
        </w:rPr>
        <w:t xml:space="preserve">we were both writers for on-campus student publications (her for The Hilltop, while I write and edit for a newer publication known as The Liberato), </w:t>
      </w:r>
      <w:r w:rsidR="008D0B9B">
        <w:rPr>
          <w:rFonts w:ascii="Times New Roman" w:hAnsi="Times New Roman" w:cs="Times New Roman"/>
        </w:rPr>
        <w:t xml:space="preserve">and even more of a coincidence, we both had the same internship with the same company on the very same desk. </w:t>
      </w:r>
    </w:p>
    <w:p w14:paraId="1D3BADD5" w14:textId="77777777" w:rsidR="00AE48F4" w:rsidRDefault="008D0B9B" w:rsidP="005634E0">
      <w:pPr>
        <w:tabs>
          <w:tab w:val="left" w:pos="280"/>
        </w:tabs>
        <w:rPr>
          <w:rFonts w:ascii="Times New Roman" w:hAnsi="Times New Roman" w:cs="Times New Roman"/>
        </w:rPr>
      </w:pPr>
      <w:r>
        <w:rPr>
          <w:rFonts w:ascii="Times New Roman" w:hAnsi="Times New Roman" w:cs="Times New Roman"/>
        </w:rPr>
        <w:t xml:space="preserve">This past summer, I was able to get to know Ayanna very well. Ayanna was </w:t>
      </w:r>
      <w:proofErr w:type="gramStart"/>
      <w:r>
        <w:rPr>
          <w:rFonts w:ascii="Times New Roman" w:hAnsi="Times New Roman" w:cs="Times New Roman"/>
        </w:rPr>
        <w:t>actually the</w:t>
      </w:r>
      <w:proofErr w:type="gramEnd"/>
      <w:r>
        <w:rPr>
          <w:rFonts w:ascii="Times New Roman" w:hAnsi="Times New Roman" w:cs="Times New Roman"/>
        </w:rPr>
        <w:t xml:space="preserve"> person that introduced me to the internship opportunity with Bloomberg Law last fall, when she and Bloomberg Industry Group’s Executive Editor, Paul Albergo, visited my Interactive Editing class. During her visit, I felt as if I immediately connected with Ayanna and her story. Though we both had extremely similar experiences while studying at The Mecca, there was one major difference; Ayanna graduated Howard at 26. Ayanna, like most students including myself, worked her way through her undergraduate studies. But when money runs out, so does our time at school. Ayanna took a few years off during her matriculation at Howard, and freelanced and worked to </w:t>
      </w:r>
      <w:r w:rsidR="00AE48F4">
        <w:rPr>
          <w:rFonts w:ascii="Times New Roman" w:hAnsi="Times New Roman" w:cs="Times New Roman"/>
        </w:rPr>
        <w:t xml:space="preserve">save up enough money to return to Hilltop High. Ayanna wrote, </w:t>
      </w:r>
      <w:proofErr w:type="gramStart"/>
      <w:r w:rsidR="00AE48F4">
        <w:rPr>
          <w:rFonts w:ascii="Times New Roman" w:hAnsi="Times New Roman" w:cs="Times New Roman"/>
        </w:rPr>
        <w:t>interned</w:t>
      </w:r>
      <w:proofErr w:type="gramEnd"/>
      <w:r w:rsidR="00AE48F4">
        <w:rPr>
          <w:rFonts w:ascii="Times New Roman" w:hAnsi="Times New Roman" w:cs="Times New Roman"/>
        </w:rPr>
        <w:t xml:space="preserve"> and freelanced during her years off from Howard, and described the difficulty of returning to classes at an older age. </w:t>
      </w:r>
    </w:p>
    <w:p w14:paraId="19498A90" w14:textId="5F1A2C41" w:rsidR="00AE48F4" w:rsidRDefault="00AE48F4" w:rsidP="005634E0">
      <w:pPr>
        <w:tabs>
          <w:tab w:val="left" w:pos="280"/>
        </w:tabs>
        <w:rPr>
          <w:rFonts w:ascii="Times New Roman" w:hAnsi="Times New Roman" w:cs="Times New Roman"/>
        </w:rPr>
      </w:pPr>
      <w:r>
        <w:rPr>
          <w:rFonts w:ascii="Times New Roman" w:hAnsi="Times New Roman" w:cs="Times New Roman"/>
        </w:rPr>
        <w:t xml:space="preserve">“It was intimidating to be 25 turning 26, sitting in the same classrooms and learning the same lessons as my 20 and 21-year-old classmates. I felt misplaced and like I </w:t>
      </w:r>
      <w:proofErr w:type="gramStart"/>
      <w:r>
        <w:rPr>
          <w:rFonts w:ascii="Times New Roman" w:hAnsi="Times New Roman" w:cs="Times New Roman"/>
        </w:rPr>
        <w:t>didn’t</w:t>
      </w:r>
      <w:proofErr w:type="gramEnd"/>
      <w:r>
        <w:rPr>
          <w:rFonts w:ascii="Times New Roman" w:hAnsi="Times New Roman" w:cs="Times New Roman"/>
        </w:rPr>
        <w:t xml:space="preserve"> belong for a long time. But I had to reassure myself that my path was my own, no matter what the paths of my peers looked like.” </w:t>
      </w:r>
    </w:p>
    <w:p w14:paraId="1E7DCB5B" w14:textId="77777777" w:rsidR="00AE48F4" w:rsidRDefault="00AE48F4" w:rsidP="005634E0">
      <w:pPr>
        <w:tabs>
          <w:tab w:val="left" w:pos="280"/>
        </w:tabs>
        <w:rPr>
          <w:rFonts w:ascii="Times New Roman" w:hAnsi="Times New Roman" w:cs="Times New Roman"/>
        </w:rPr>
      </w:pPr>
      <w:r>
        <w:rPr>
          <w:rFonts w:ascii="Times New Roman" w:hAnsi="Times New Roman" w:cs="Times New Roman"/>
        </w:rPr>
        <w:t xml:space="preserve">After returning to Howard, Ayanna landed another internship with Bloomberg Law as a Privacy and Data Security News Intern, the same position that I served as this past summer. We had the same editor and even the same mentor! </w:t>
      </w:r>
    </w:p>
    <w:p w14:paraId="44A01BC7" w14:textId="77777777" w:rsidR="00AE48F4" w:rsidRDefault="00AE48F4" w:rsidP="005634E0">
      <w:pPr>
        <w:tabs>
          <w:tab w:val="left" w:pos="280"/>
        </w:tabs>
        <w:rPr>
          <w:rFonts w:ascii="Times New Roman" w:hAnsi="Times New Roman" w:cs="Times New Roman"/>
        </w:rPr>
      </w:pPr>
      <w:r>
        <w:rPr>
          <w:rFonts w:ascii="Times New Roman" w:hAnsi="Times New Roman" w:cs="Times New Roman"/>
        </w:rPr>
        <w:t xml:space="preserve">Before starting my internship, I was extremely nervous. </w:t>
      </w:r>
      <w:proofErr w:type="gramStart"/>
      <w:r>
        <w:rPr>
          <w:rFonts w:ascii="Times New Roman" w:hAnsi="Times New Roman" w:cs="Times New Roman"/>
        </w:rPr>
        <w:t>So</w:t>
      </w:r>
      <w:proofErr w:type="gramEnd"/>
      <w:r>
        <w:rPr>
          <w:rFonts w:ascii="Times New Roman" w:hAnsi="Times New Roman" w:cs="Times New Roman"/>
        </w:rPr>
        <w:t xml:space="preserve"> I reached out to Ayanna, as a fellow Bison, hoping to get some great advice and reassurance, and that I did. </w:t>
      </w:r>
    </w:p>
    <w:p w14:paraId="7AEDE690" w14:textId="0F98855C" w:rsidR="00ED1602" w:rsidRDefault="00AE48F4" w:rsidP="005634E0">
      <w:pPr>
        <w:tabs>
          <w:tab w:val="left" w:pos="280"/>
        </w:tabs>
        <w:rPr>
          <w:rFonts w:ascii="Times New Roman" w:hAnsi="Times New Roman" w:cs="Times New Roman"/>
        </w:rPr>
      </w:pPr>
      <w:r>
        <w:rPr>
          <w:rFonts w:ascii="Times New Roman" w:hAnsi="Times New Roman" w:cs="Times New Roman"/>
        </w:rPr>
        <w:t>“I was a different case when it came to confidence with this internship because I was 26…so significantly older than the others [interns]</w:t>
      </w:r>
      <w:r w:rsidR="00ED1602">
        <w:rPr>
          <w:rFonts w:ascii="Times New Roman" w:hAnsi="Times New Roman" w:cs="Times New Roman"/>
        </w:rPr>
        <w:t xml:space="preserve">It was hard to use that to my advantage too. </w:t>
      </w:r>
      <w:r>
        <w:rPr>
          <w:rFonts w:ascii="Times New Roman" w:hAnsi="Times New Roman" w:cs="Times New Roman"/>
        </w:rPr>
        <w:t>” Ayanna told me. “</w:t>
      </w:r>
      <w:proofErr w:type="gramStart"/>
      <w:r w:rsidR="00ED1602">
        <w:rPr>
          <w:rFonts w:ascii="Times New Roman" w:hAnsi="Times New Roman" w:cs="Times New Roman"/>
        </w:rPr>
        <w:t>But,</w:t>
      </w:r>
      <w:proofErr w:type="gramEnd"/>
      <w:r w:rsidR="00ED1602">
        <w:rPr>
          <w:rFonts w:ascii="Times New Roman" w:hAnsi="Times New Roman" w:cs="Times New Roman"/>
        </w:rPr>
        <w:t xml:space="preserve"> these </w:t>
      </w:r>
      <w:r w:rsidR="00ED1602">
        <w:rPr>
          <w:rFonts w:ascii="Times New Roman" w:hAnsi="Times New Roman" w:cs="Times New Roman"/>
        </w:rPr>
        <w:lastRenderedPageBreak/>
        <w:t xml:space="preserve">big name companies want Howard students/graduates because we offer up a caliber of work that isn’t easy to find. Always keep that in mind. You were chosen because you are skilled.” </w:t>
      </w:r>
    </w:p>
    <w:p w14:paraId="6940C820" w14:textId="48CC5854" w:rsidR="00ED1602" w:rsidRDefault="00ED1602" w:rsidP="005634E0">
      <w:pPr>
        <w:tabs>
          <w:tab w:val="left" w:pos="280"/>
        </w:tabs>
        <w:rPr>
          <w:rFonts w:ascii="Times New Roman" w:hAnsi="Times New Roman" w:cs="Times New Roman"/>
        </w:rPr>
      </w:pPr>
      <w:r>
        <w:rPr>
          <w:rFonts w:ascii="Times New Roman" w:hAnsi="Times New Roman" w:cs="Times New Roman"/>
        </w:rPr>
        <w:t xml:space="preserve">After the conclusion of her internship and after she graduated form Howard, Ayanna was welcomed back to Bloomberg Industry Group with open arms as a START Reporter, the company’s 12-month rotational reporting program for past interns and recent graduates. Ayanna was then hired and brough on full-time at the end of the program, as a reporter on the health desk. </w:t>
      </w:r>
    </w:p>
    <w:p w14:paraId="68ABCDDB" w14:textId="77777777" w:rsidR="00ED1602" w:rsidRDefault="00ED1602" w:rsidP="005634E0">
      <w:pPr>
        <w:tabs>
          <w:tab w:val="left" w:pos="280"/>
        </w:tabs>
        <w:rPr>
          <w:rFonts w:ascii="Times New Roman" w:hAnsi="Times New Roman" w:cs="Times New Roman"/>
        </w:rPr>
      </w:pPr>
      <w:r>
        <w:rPr>
          <w:rFonts w:ascii="Times New Roman" w:hAnsi="Times New Roman" w:cs="Times New Roman"/>
        </w:rPr>
        <w:t xml:space="preserve">Over the course of my internship this past summer, I was able to watch Ayanna, previously a Health Tech reporter, a beat that she created on her own on the health desk, be promoted. In response to the racial reckoning that began this past summer after the police killing of George Floyd, Bloomberg Law premiered a Social Justice channel, and Ayanna was chosen to be the sole reporter of this beat and channel. </w:t>
      </w:r>
    </w:p>
    <w:p w14:paraId="4B7F5A4D" w14:textId="2AEADC8D" w:rsidR="00462CB2" w:rsidRPr="005634E0" w:rsidRDefault="00ED1602" w:rsidP="005634E0">
      <w:pPr>
        <w:tabs>
          <w:tab w:val="left" w:pos="280"/>
        </w:tabs>
        <w:rPr>
          <w:rFonts w:ascii="Times New Roman" w:hAnsi="Times New Roman" w:cs="Times New Roman"/>
        </w:rPr>
      </w:pPr>
      <w:r>
        <w:rPr>
          <w:rFonts w:ascii="Times New Roman" w:hAnsi="Times New Roman" w:cs="Times New Roman"/>
        </w:rPr>
        <w:t xml:space="preserve">It was an honor working alongside Ayanna this </w:t>
      </w:r>
      <w:r w:rsidR="000128A3">
        <w:rPr>
          <w:rFonts w:ascii="Times New Roman" w:hAnsi="Times New Roman" w:cs="Times New Roman"/>
        </w:rPr>
        <w:t>summer and</w:t>
      </w:r>
      <w:r>
        <w:rPr>
          <w:rFonts w:ascii="Times New Roman" w:hAnsi="Times New Roman" w:cs="Times New Roman"/>
        </w:rPr>
        <w:t xml:space="preserve"> </w:t>
      </w:r>
      <w:r w:rsidR="000128A3">
        <w:rPr>
          <w:rFonts w:ascii="Times New Roman" w:hAnsi="Times New Roman" w:cs="Times New Roman"/>
        </w:rPr>
        <w:t xml:space="preserve">a privilege to </w:t>
      </w:r>
      <w:r>
        <w:rPr>
          <w:rFonts w:ascii="Times New Roman" w:hAnsi="Times New Roman" w:cs="Times New Roman"/>
        </w:rPr>
        <w:t>hear and learn from her journey</w:t>
      </w:r>
      <w:r w:rsidR="000128A3">
        <w:rPr>
          <w:rFonts w:ascii="Times New Roman" w:hAnsi="Times New Roman" w:cs="Times New Roman"/>
        </w:rPr>
        <w:t>. I was humbled to be asked by Paul Albergo, to return to the same class alongside he and Ayanna in which they introduced me to Bloomberg Law, to tell, and hopefully inspire, the next class of students to take advantage of the same opportunity.</w:t>
      </w:r>
      <w:r w:rsidR="005634E0" w:rsidRPr="005634E0">
        <w:rPr>
          <w:rFonts w:ascii="Times New Roman" w:hAnsi="Times New Roman" w:cs="Times New Roman"/>
        </w:rPr>
        <w:br w:type="textWrapping" w:clear="all"/>
      </w:r>
    </w:p>
    <w:sectPr w:rsidR="00462CB2" w:rsidRPr="005634E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31A34" w14:textId="77777777" w:rsidR="009302E5" w:rsidRDefault="009302E5" w:rsidP="005634E0">
      <w:pPr>
        <w:spacing w:after="0" w:line="240" w:lineRule="auto"/>
      </w:pPr>
      <w:r>
        <w:separator/>
      </w:r>
    </w:p>
  </w:endnote>
  <w:endnote w:type="continuationSeparator" w:id="0">
    <w:p w14:paraId="1C2ED4A1" w14:textId="77777777" w:rsidR="009302E5" w:rsidRDefault="009302E5" w:rsidP="0056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EAFE1" w14:textId="77777777" w:rsidR="009302E5" w:rsidRDefault="009302E5" w:rsidP="005634E0">
      <w:pPr>
        <w:spacing w:after="0" w:line="240" w:lineRule="auto"/>
      </w:pPr>
      <w:r>
        <w:separator/>
      </w:r>
    </w:p>
  </w:footnote>
  <w:footnote w:type="continuationSeparator" w:id="0">
    <w:p w14:paraId="05F2CC12" w14:textId="77777777" w:rsidR="009302E5" w:rsidRDefault="009302E5" w:rsidP="00563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70345" w14:textId="45B6DE57" w:rsidR="005634E0" w:rsidRPr="005634E0" w:rsidRDefault="005634E0" w:rsidP="005634E0">
    <w:pPr>
      <w:pStyle w:val="Header"/>
      <w:spacing w:after="240"/>
      <w:rPr>
        <w:rFonts w:ascii="Times New Roman" w:hAnsi="Times New Roman" w:cs="Times New Roman"/>
        <w:sz w:val="24"/>
        <w:szCs w:val="24"/>
      </w:rPr>
    </w:pPr>
    <w:r w:rsidRPr="005634E0">
      <w:rPr>
        <w:rFonts w:ascii="Times New Roman" w:hAnsi="Times New Roman" w:cs="Times New Roman"/>
        <w:sz w:val="24"/>
        <w:szCs w:val="24"/>
      </w:rPr>
      <w:t>Julia Weng</w:t>
    </w:r>
  </w:p>
  <w:p w14:paraId="137C7E95" w14:textId="3532693C" w:rsidR="005634E0" w:rsidRPr="005634E0" w:rsidRDefault="005634E0" w:rsidP="005634E0">
    <w:pPr>
      <w:pStyle w:val="Header"/>
      <w:spacing w:after="240"/>
      <w:rPr>
        <w:rFonts w:ascii="Times New Roman" w:hAnsi="Times New Roman" w:cs="Times New Roman"/>
        <w:sz w:val="24"/>
        <w:szCs w:val="24"/>
      </w:rPr>
    </w:pPr>
    <w:r w:rsidRPr="005634E0">
      <w:rPr>
        <w:rFonts w:ascii="Times New Roman" w:hAnsi="Times New Roman" w:cs="Times New Roman"/>
        <w:sz w:val="24"/>
        <w:szCs w:val="24"/>
      </w:rPr>
      <w:t>Professor Thomas</w:t>
    </w:r>
  </w:p>
  <w:p w14:paraId="69FBEE66" w14:textId="320EE853" w:rsidR="005634E0" w:rsidRPr="005634E0" w:rsidRDefault="005634E0" w:rsidP="005634E0">
    <w:pPr>
      <w:pStyle w:val="Header"/>
      <w:spacing w:after="240"/>
      <w:rPr>
        <w:rFonts w:ascii="Times New Roman" w:hAnsi="Times New Roman" w:cs="Times New Roman"/>
        <w:sz w:val="24"/>
        <w:szCs w:val="24"/>
      </w:rPr>
    </w:pPr>
    <w:r w:rsidRPr="005634E0">
      <w:rPr>
        <w:rFonts w:ascii="Times New Roman" w:hAnsi="Times New Roman" w:cs="Times New Roman"/>
        <w:sz w:val="24"/>
        <w:szCs w:val="24"/>
      </w:rPr>
      <w:t xml:space="preserve">Journalism Practicum Internship </w:t>
    </w:r>
  </w:p>
  <w:p w14:paraId="00F376CC" w14:textId="1D4A92A9" w:rsidR="005634E0" w:rsidRPr="005634E0" w:rsidRDefault="005634E0" w:rsidP="005634E0">
    <w:pPr>
      <w:pStyle w:val="Header"/>
      <w:spacing w:after="240"/>
      <w:rPr>
        <w:rFonts w:ascii="Times New Roman" w:hAnsi="Times New Roman" w:cs="Times New Roman"/>
        <w:sz w:val="24"/>
        <w:szCs w:val="24"/>
      </w:rPr>
    </w:pPr>
    <w:r w:rsidRPr="005634E0">
      <w:rPr>
        <w:rFonts w:ascii="Times New Roman" w:hAnsi="Times New Roman" w:cs="Times New Roman"/>
        <w:sz w:val="24"/>
        <w:szCs w:val="24"/>
      </w:rPr>
      <w:t>21 October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4E0"/>
    <w:rsid w:val="000128A3"/>
    <w:rsid w:val="00462CB2"/>
    <w:rsid w:val="005634E0"/>
    <w:rsid w:val="008D0B9B"/>
    <w:rsid w:val="009302E5"/>
    <w:rsid w:val="00AE48F4"/>
    <w:rsid w:val="00ED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B494A"/>
  <w15:chartTrackingRefBased/>
  <w15:docId w15:val="{78943B16-40E1-4371-94BA-6CE89BDB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4E0"/>
  </w:style>
  <w:style w:type="paragraph" w:styleId="Footer">
    <w:name w:val="footer"/>
    <w:basedOn w:val="Normal"/>
    <w:link w:val="FooterChar"/>
    <w:uiPriority w:val="99"/>
    <w:unhideWhenUsed/>
    <w:rsid w:val="00563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Weng, Juliaa M</dc:creator>
  <cp:keywords/>
  <dc:description/>
  <cp:lastModifiedBy>Weng, Juliaa M</cp:lastModifiedBy>
  <cp:revision>1</cp:revision>
  <dcterms:created xsi:type="dcterms:W3CDTF">2020-10-22T00:50:00Z</dcterms:created>
  <dcterms:modified xsi:type="dcterms:W3CDTF">2020-10-22T01:48:00Z</dcterms:modified>
</cp:coreProperties>
</file>